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NGO Alternate Board Member to the Unitaid Board: Application Form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IMPORTANT: This application should not exceed five pages. Extra pages will not be considered.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3"/>
        <w:gridCol w:w="6673"/>
        <w:tblGridChange w:id="0">
          <w:tblGrid>
            <w:gridCol w:w="2343"/>
            <w:gridCol w:w="667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595959" w:val="clea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Personal details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Telephone number(s)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5"/>
        <w:gridCol w:w="1808"/>
        <w:gridCol w:w="4173"/>
        <w:tblGridChange w:id="0">
          <w:tblGrid>
            <w:gridCol w:w="3035"/>
            <w:gridCol w:w="1808"/>
            <w:gridCol w:w="417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595959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NGO details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NGO of affiliation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Brief description of the NGO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Position in organisation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Issues, diseases or populations on which your work focuses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79"/>
        <w:gridCol w:w="1437"/>
        <w:tblGridChange w:id="0">
          <w:tblGrid>
            <w:gridCol w:w="7579"/>
            <w:gridCol w:w="143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shd w:fill="595959" w:val="clea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Availability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There are at least two Unitaid Board meetings (2-3 days each), two civil society pre-meetings (2-3 days each -in-person), two back-to-back FAC/PSC committee meetings (2 days each - online), at least 2 executive committee meetings (0.5 day) and one Board retreat (bi-annually). Will you be able to dedicate the necessary time to attending these meetings, travelling and preparing for 1-3 days beforehand?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Would you be able to commit 15-25 percent of your working time on your Board-related duties, including teleconferences?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Do you have your NGO’s formal support for this time commitment, and have you attached a letter of reference to confirm this?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Are you able to attend: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Unitaid Committee meetings (October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 2024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&amp; NGO Delegation pre-meeting (October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2024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Session of Unitaid Board (December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2024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Unitaid Committee meetings (June &amp; October 2025 &amp; 2026) &amp; NGO Delegation pre-meetings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Session of Unitaid Board (June &amp; December 2025 &amp; 2026)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595959" w:val="clear"/>
          </w:tcPr>
          <w:p w:rsidR="00000000" w:rsidDel="00000000" w:rsidP="00000000" w:rsidRDefault="00000000" w:rsidRPr="00000000" w14:paraId="00000030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Knowledge, experience and skills</w:t>
              <w:br w:type="textWrapping"/>
              <w:t xml:space="preserve">Please describe how you meet each of the following criteria. Please give examples in your answers.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Understanding of the global responses to issues around TB, malaria, HIV, HIV co-infections and maternal, newborn, child and sexual health.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Knowledge of issues related to access to drugs and diagnostics in developing countries, including market dynamics, intellectual property and regulatory issues.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Understanding of obstacles to treatment access scale-up (at country and/or international level)</w:t>
            </w:r>
          </w:p>
          <w:p w:rsidR="00000000" w:rsidDel="00000000" w:rsidP="00000000" w:rsidRDefault="00000000" w:rsidRPr="00000000" w14:paraId="0000003C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Understanding of global health initiatives including Unitaid, The Global Fund, and/or others  (at country or international level) and including issues of civil society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Experience of working with Boards or Board Members of global health institutions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Proven experience of successful advocacy (please give examples of targets, issues, methods)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Well-connected to other actors in the global health arena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Willingness to learn, and invest time in learning, about Unitaid-specific issues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Fluency in written and spoken English and ability to critically review complex policy documents and project proposals and grant agreements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Continuous access to an internet-connected computer and international telephone (or able to gain this if provided with appropriate financial support).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keepNext w:val="1"/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Please outline any additional knowledge, experience or skills that you feel might be particularly relevant to this role.</w:t>
            </w:r>
          </w:p>
          <w:p w:rsidR="00000000" w:rsidDel="00000000" w:rsidP="00000000" w:rsidRDefault="00000000" w:rsidRPr="00000000" w14:paraId="00000063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595959" w:val="clear"/>
          </w:tcPr>
          <w:p w:rsidR="00000000" w:rsidDel="00000000" w:rsidP="00000000" w:rsidRDefault="00000000" w:rsidRPr="00000000" w14:paraId="00000069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Please describe your understanding of Unitaid and your vision for its future</w:t>
            </w:r>
          </w:p>
          <w:p w:rsidR="00000000" w:rsidDel="00000000" w:rsidP="00000000" w:rsidRDefault="00000000" w:rsidRPr="00000000" w14:paraId="0000006A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PLEASE DO NOT EXCEED 5 PAGES. ONLY THE FIRST FIVE PAGES OF EACH APPLICATION WILL BE CONSIDERED.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  <w:color w:val="333333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Please send this form along with the following documents to molly@stopaids.org.uk by 5pm BST on </w:t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Friday 22 July 2022: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Rule="auto"/>
        <w:ind w:left="714" w:hanging="357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Short CV/resume (maximum 1 page).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Rule="auto"/>
        <w:ind w:left="714" w:hanging="357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Signed letter of reference on headed paper from the NGO to which you are affiliated agreeing to the 15-25 % time commitment and international travel involved (maximum 1 page).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Two signed letters of reference on headed paper from individuals from relevant organisations other than your own (maximum 1 page each).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ourier New"/>
  <w:font w:name="Corben">
    <w:embedBold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orben" w:cs="Corben" w:eastAsia="Corben" w:hAnsi="Corbe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08E1"/>
    <w:pPr>
      <w:spacing w:after="200" w:line="276" w:lineRule="auto"/>
    </w:pPr>
    <w:rPr>
      <w:sz w:val="22"/>
      <w:szCs w:val="22"/>
      <w:lang w:eastAsia="en-US"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D721B"/>
    <w:pPr>
      <w:keepNext w:val="1"/>
      <w:spacing w:after="60" w:before="240"/>
      <w:outlineLvl w:val="0"/>
    </w:pPr>
    <w:rPr>
      <w:rFonts w:ascii="Cooper Black" w:eastAsia="Times New Roman" w:hAnsi="Cooper Black"/>
      <w:bCs w:val="1"/>
      <w:kern w:val="32"/>
      <w:sz w:val="28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2D721B"/>
    <w:rPr>
      <w:rFonts w:ascii="Cooper Black" w:cs="Times New Roman" w:eastAsia="Times New Roman" w:hAnsi="Cooper Black"/>
      <w:bCs w:val="1"/>
      <w:kern w:val="32"/>
      <w:sz w:val="28"/>
      <w:szCs w:val="32"/>
      <w:lang w:eastAsia="en-US"/>
    </w:rPr>
  </w:style>
  <w:style w:type="table" w:styleId="TableGrid">
    <w:name w:val="Table Grid"/>
    <w:basedOn w:val="TableNormal"/>
    <w:uiPriority w:val="59"/>
    <w:rsid w:val="0033427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43F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A43FBC"/>
    <w:rPr>
      <w:rFonts w:ascii="Tahoma" w:cs="Tahoma" w:hAnsi="Tahoma"/>
      <w:sz w:val="16"/>
      <w:szCs w:val="16"/>
      <w:lang w:eastAsia="en-US"/>
    </w:rPr>
  </w:style>
  <w:style w:type="character" w:styleId="Hyperlink">
    <w:name w:val="Hyperlink"/>
    <w:semiHidden w:val="1"/>
    <w:rsid w:val="00FB3BA0"/>
    <w:rPr>
      <w:color w:val="0000ff"/>
      <w:u w:val="single"/>
    </w:rPr>
  </w:style>
  <w:style w:type="character" w:styleId="CommentReference">
    <w:name w:val="annotation reference"/>
    <w:uiPriority w:val="99"/>
    <w:semiHidden w:val="1"/>
    <w:unhideWhenUsed w:val="1"/>
    <w:rsid w:val="00B235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23527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 w:val="1"/>
    <w:rsid w:val="00B23527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23527"/>
    <w:rPr>
      <w:b w:val="1"/>
      <w:bCs w:val="1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 w:val="1"/>
    <w:rsid w:val="00B23527"/>
    <w:rPr>
      <w:b w:val="1"/>
      <w:bCs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0HFOk+am39X7incfUIPJP4NtIg==">CgMxLjAyCGguZ2pkZ3hzOAByITFOLW95RnJ2RXNSdlFhbThCRUNiX0pBSWF5am4wX1BTbQ==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2020-07-09T10:24:00Z</dcterms:created>
  <dc:creator>lzadeh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0x010100286F235C7783B446990C728860AA20D5</vt:lpwstr>
  </property>
</Properties>
</file>